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6454" w14:textId="76863C6E" w:rsidR="0078329C" w:rsidRPr="002E18E6" w:rsidRDefault="00D529E4" w:rsidP="004553F8">
      <w:pPr>
        <w:jc w:val="center"/>
        <w:outlineLvl w:val="0"/>
        <w:rPr>
          <w:rFonts w:ascii="Palatino Linotype" w:hAnsi="Palatino Linotyp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5700C84D" wp14:editId="5866B04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1811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EA">
        <w:rPr>
          <w:rFonts w:ascii="Comic Sans MS" w:hAnsi="Comic Sans MS"/>
          <w:sz w:val="32"/>
          <w:szCs w:val="32"/>
        </w:rPr>
        <w:t xml:space="preserve"> </w:t>
      </w:r>
      <w:r w:rsidR="0078329C" w:rsidRPr="002E18E6">
        <w:rPr>
          <w:rFonts w:ascii="Palatino Linotype" w:hAnsi="Palatino Linotype"/>
          <w:sz w:val="32"/>
          <w:szCs w:val="32"/>
        </w:rPr>
        <w:t>Community Foundation of the Virginias, Inc.</w:t>
      </w:r>
    </w:p>
    <w:p w14:paraId="28C4DC42" w14:textId="77777777" w:rsidR="0078329C" w:rsidRPr="002E18E6" w:rsidRDefault="0078329C" w:rsidP="0078329C">
      <w:pPr>
        <w:jc w:val="center"/>
        <w:rPr>
          <w:rFonts w:ascii="Palatino Linotype" w:hAnsi="Palatino Linotype"/>
          <w:sz w:val="32"/>
          <w:szCs w:val="32"/>
        </w:rPr>
      </w:pPr>
    </w:p>
    <w:p w14:paraId="23429F7A" w14:textId="77777777" w:rsidR="0078329C" w:rsidRDefault="0078329C" w:rsidP="004553F8">
      <w:pPr>
        <w:jc w:val="center"/>
        <w:outlineLvl w:val="0"/>
        <w:rPr>
          <w:rFonts w:ascii="Palatino Linotype" w:hAnsi="Palatino Linotype"/>
          <w:sz w:val="32"/>
          <w:szCs w:val="32"/>
        </w:rPr>
      </w:pPr>
      <w:r w:rsidRPr="002E18E6">
        <w:rPr>
          <w:rFonts w:ascii="Palatino Linotype" w:hAnsi="Palatino Linotype"/>
          <w:sz w:val="32"/>
          <w:szCs w:val="32"/>
        </w:rPr>
        <w:t xml:space="preserve">Grant </w:t>
      </w:r>
      <w:r w:rsidR="00793C74" w:rsidRPr="002E18E6">
        <w:rPr>
          <w:rFonts w:ascii="Palatino Linotype" w:hAnsi="Palatino Linotype"/>
          <w:sz w:val="32"/>
          <w:szCs w:val="32"/>
        </w:rPr>
        <w:t>Guidelines</w:t>
      </w:r>
    </w:p>
    <w:p w14:paraId="4DECDA72" w14:textId="77777777" w:rsidR="00D93E60" w:rsidRDefault="00D93E60" w:rsidP="004553F8">
      <w:pPr>
        <w:jc w:val="center"/>
        <w:outlineLvl w:val="0"/>
        <w:rPr>
          <w:rFonts w:ascii="Palatino Linotype" w:hAnsi="Palatino Linotype"/>
          <w:sz w:val="32"/>
          <w:szCs w:val="32"/>
        </w:rPr>
      </w:pPr>
    </w:p>
    <w:p w14:paraId="12851A10" w14:textId="77777777" w:rsidR="00D93E60" w:rsidRPr="002E18E6" w:rsidRDefault="00D93E60" w:rsidP="004553F8">
      <w:pPr>
        <w:jc w:val="center"/>
        <w:outlineLvl w:val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===============================================================</w:t>
      </w:r>
    </w:p>
    <w:p w14:paraId="174598B4" w14:textId="77777777" w:rsidR="005461E9" w:rsidRPr="002E18E6" w:rsidRDefault="005461E9" w:rsidP="004553F8">
      <w:pPr>
        <w:jc w:val="center"/>
        <w:outlineLvl w:val="0"/>
        <w:rPr>
          <w:rFonts w:ascii="Palatino Linotype" w:hAnsi="Palatino Linotype"/>
          <w:b/>
          <w:sz w:val="48"/>
          <w:szCs w:val="48"/>
        </w:rPr>
      </w:pPr>
      <w:r w:rsidRPr="002E18E6">
        <w:rPr>
          <w:rFonts w:ascii="Palatino Linotype" w:hAnsi="Palatino Linotype"/>
          <w:b/>
          <w:sz w:val="48"/>
          <w:szCs w:val="48"/>
          <w:highlight w:val="yellow"/>
        </w:rPr>
        <w:t>Please Read Carefully</w:t>
      </w:r>
    </w:p>
    <w:p w14:paraId="63FFF067" w14:textId="77777777" w:rsidR="0078329C" w:rsidRPr="002E18E6" w:rsidRDefault="0078329C" w:rsidP="0078329C">
      <w:pPr>
        <w:jc w:val="center"/>
        <w:rPr>
          <w:rFonts w:ascii="Palatino Linotype" w:hAnsi="Palatino Linotype"/>
        </w:rPr>
      </w:pPr>
    </w:p>
    <w:p w14:paraId="6CB69667" w14:textId="173F8D9A" w:rsidR="0078329C" w:rsidRPr="008C7869" w:rsidRDefault="00A642B4" w:rsidP="000F5745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Annual Grants Period</w:t>
      </w:r>
      <w:r w:rsidRPr="008C7869">
        <w:rPr>
          <w:rFonts w:ascii="Palatino Linotype" w:hAnsi="Palatino Linotype"/>
          <w:sz w:val="22"/>
          <w:szCs w:val="22"/>
        </w:rPr>
        <w:t xml:space="preserve">: </w:t>
      </w:r>
      <w:r w:rsidR="0078329C" w:rsidRPr="008C7869">
        <w:rPr>
          <w:rFonts w:ascii="Palatino Linotype" w:hAnsi="Palatino Linotype"/>
          <w:sz w:val="22"/>
          <w:szCs w:val="22"/>
        </w:rPr>
        <w:t xml:space="preserve">The period for accepting Grant Applications </w:t>
      </w:r>
      <w:r w:rsidR="00793C74" w:rsidRPr="008C7869">
        <w:rPr>
          <w:rFonts w:ascii="Palatino Linotype" w:hAnsi="Palatino Linotype"/>
          <w:sz w:val="22"/>
          <w:szCs w:val="22"/>
        </w:rPr>
        <w:t>is</w:t>
      </w:r>
      <w:r w:rsidR="002269BB" w:rsidRPr="008C7869">
        <w:rPr>
          <w:rFonts w:ascii="Palatino Linotype" w:hAnsi="Palatino Linotype"/>
          <w:sz w:val="22"/>
          <w:szCs w:val="22"/>
        </w:rPr>
        <w:t xml:space="preserve"> </w:t>
      </w:r>
      <w:r w:rsidR="0078329C" w:rsidRPr="008C7869">
        <w:rPr>
          <w:rFonts w:ascii="Palatino Linotype" w:hAnsi="Palatino Linotype"/>
          <w:sz w:val="22"/>
          <w:szCs w:val="22"/>
        </w:rPr>
        <w:t xml:space="preserve">April </w:t>
      </w:r>
      <w:r w:rsidR="00FB592A" w:rsidRPr="008C7869">
        <w:rPr>
          <w:rFonts w:ascii="Palatino Linotype" w:hAnsi="Palatino Linotype"/>
          <w:sz w:val="22"/>
          <w:szCs w:val="22"/>
        </w:rPr>
        <w:t xml:space="preserve">1 </w:t>
      </w:r>
      <w:r w:rsidR="002269BB" w:rsidRPr="008C7869">
        <w:rPr>
          <w:rFonts w:ascii="Palatino Linotype" w:hAnsi="Palatino Linotype"/>
          <w:sz w:val="22"/>
          <w:szCs w:val="22"/>
        </w:rPr>
        <w:t xml:space="preserve">through </w:t>
      </w:r>
      <w:r w:rsidR="00C30068">
        <w:rPr>
          <w:rFonts w:ascii="Palatino Linotype" w:hAnsi="Palatino Linotype"/>
          <w:sz w:val="22"/>
          <w:szCs w:val="22"/>
        </w:rPr>
        <w:t>the last business day of June</w:t>
      </w:r>
      <w:r w:rsidR="002269BB" w:rsidRPr="008C7869">
        <w:rPr>
          <w:rFonts w:ascii="Palatino Linotype" w:hAnsi="Palatino Linotype"/>
          <w:sz w:val="22"/>
          <w:szCs w:val="22"/>
        </w:rPr>
        <w:t>.</w:t>
      </w:r>
      <w:r w:rsidR="0078329C" w:rsidRPr="008C7869">
        <w:rPr>
          <w:rFonts w:ascii="Palatino Linotype" w:hAnsi="Palatino Linotype"/>
          <w:sz w:val="22"/>
          <w:szCs w:val="22"/>
        </w:rPr>
        <w:t xml:space="preserve"> </w:t>
      </w:r>
      <w:r w:rsidR="002269BB" w:rsidRPr="008C7869">
        <w:rPr>
          <w:rFonts w:ascii="Palatino Linotype" w:hAnsi="Palatino Linotype"/>
          <w:sz w:val="22"/>
          <w:szCs w:val="22"/>
        </w:rPr>
        <w:t>Applications received after</w:t>
      </w:r>
      <w:r w:rsidR="007071DE" w:rsidRPr="008C7869">
        <w:rPr>
          <w:rFonts w:ascii="Palatino Linotype" w:hAnsi="Palatino Linotype"/>
          <w:sz w:val="22"/>
          <w:szCs w:val="22"/>
        </w:rPr>
        <w:t>,</w:t>
      </w:r>
      <w:r w:rsidR="002269BB" w:rsidRPr="008C7869">
        <w:rPr>
          <w:rFonts w:ascii="Palatino Linotype" w:hAnsi="Palatino Linotype"/>
          <w:sz w:val="22"/>
          <w:szCs w:val="22"/>
        </w:rPr>
        <w:t xml:space="preserve"> or not postmarked </w:t>
      </w:r>
      <w:r w:rsidR="007071DE" w:rsidRPr="008C7869">
        <w:rPr>
          <w:rFonts w:ascii="Palatino Linotype" w:hAnsi="Palatino Linotype"/>
          <w:sz w:val="22"/>
          <w:szCs w:val="22"/>
        </w:rPr>
        <w:t>on or before</w:t>
      </w:r>
      <w:r w:rsidR="002269BB" w:rsidRPr="008C7869">
        <w:rPr>
          <w:rFonts w:ascii="Palatino Linotype" w:hAnsi="Palatino Linotype"/>
          <w:sz w:val="22"/>
          <w:szCs w:val="22"/>
        </w:rPr>
        <w:t xml:space="preserve"> the</w:t>
      </w:r>
      <w:r w:rsidR="0078329C" w:rsidRPr="008C7869">
        <w:rPr>
          <w:rFonts w:ascii="Palatino Linotype" w:hAnsi="Palatino Linotype"/>
          <w:sz w:val="22"/>
          <w:szCs w:val="22"/>
        </w:rPr>
        <w:t xml:space="preserve"> </w:t>
      </w:r>
      <w:r w:rsidR="002269BB" w:rsidRPr="008C7869">
        <w:rPr>
          <w:rFonts w:ascii="Palatino Linotype" w:hAnsi="Palatino Linotype"/>
          <w:sz w:val="22"/>
          <w:szCs w:val="22"/>
        </w:rPr>
        <w:t>published deadline</w:t>
      </w:r>
      <w:r w:rsidR="00333443">
        <w:rPr>
          <w:rFonts w:ascii="Palatino Linotype" w:hAnsi="Palatino Linotype"/>
          <w:sz w:val="22"/>
          <w:szCs w:val="22"/>
        </w:rPr>
        <w:t>,</w:t>
      </w:r>
      <w:r w:rsidR="002269BB" w:rsidRPr="008C7869">
        <w:rPr>
          <w:rFonts w:ascii="Palatino Linotype" w:hAnsi="Palatino Linotype"/>
          <w:sz w:val="22"/>
          <w:szCs w:val="22"/>
        </w:rPr>
        <w:t xml:space="preserve"> will not be eligible for consideration</w:t>
      </w:r>
      <w:r w:rsidR="00333443">
        <w:rPr>
          <w:rFonts w:ascii="Palatino Linotype" w:hAnsi="Palatino Linotype"/>
          <w:sz w:val="22"/>
          <w:szCs w:val="22"/>
        </w:rPr>
        <w:t xml:space="preserve"> for the current grant cycle. </w:t>
      </w:r>
    </w:p>
    <w:p w14:paraId="33B4D857" w14:textId="77777777" w:rsidR="0078329C" w:rsidRPr="008C7869" w:rsidRDefault="0078329C" w:rsidP="0078329C">
      <w:pPr>
        <w:rPr>
          <w:rFonts w:ascii="Palatino Linotype" w:hAnsi="Palatino Linotype"/>
          <w:sz w:val="22"/>
          <w:szCs w:val="22"/>
        </w:rPr>
      </w:pPr>
    </w:p>
    <w:p w14:paraId="3BDC633D" w14:textId="77777777" w:rsidR="0078329C" w:rsidRPr="008C7869" w:rsidRDefault="000F5745" w:rsidP="000F5745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 xml:space="preserve">Grant </w:t>
      </w:r>
      <w:r w:rsidR="00A642B4" w:rsidRPr="008C7869">
        <w:rPr>
          <w:rFonts w:ascii="Palatino Linotype" w:hAnsi="Palatino Linotype"/>
          <w:sz w:val="22"/>
          <w:szCs w:val="22"/>
          <w:u w:val="single"/>
        </w:rPr>
        <w:t>Categories</w:t>
      </w:r>
      <w:r w:rsidR="00A642B4" w:rsidRPr="008C7869">
        <w:rPr>
          <w:rFonts w:ascii="Palatino Linotype" w:hAnsi="Palatino Linotype"/>
          <w:sz w:val="22"/>
          <w:szCs w:val="22"/>
        </w:rPr>
        <w:t xml:space="preserve">: </w:t>
      </w:r>
      <w:r w:rsidRPr="008C7869">
        <w:rPr>
          <w:rFonts w:ascii="Palatino Linotype" w:hAnsi="Palatino Linotype"/>
          <w:sz w:val="22"/>
          <w:szCs w:val="22"/>
        </w:rPr>
        <w:t>Applications may be submitted in any of four categories:</w:t>
      </w:r>
    </w:p>
    <w:p w14:paraId="10D7E8A4" w14:textId="77777777" w:rsidR="000F5745" w:rsidRPr="008C7869" w:rsidRDefault="000F5745" w:rsidP="000F5745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Education</w:t>
      </w:r>
    </w:p>
    <w:p w14:paraId="46048803" w14:textId="77777777" w:rsidR="00886534" w:rsidRPr="008C7869" w:rsidRDefault="00886534" w:rsidP="000F5745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Health</w:t>
      </w:r>
    </w:p>
    <w:p w14:paraId="36E2A9EA" w14:textId="77777777" w:rsidR="000F5745" w:rsidRPr="008C7869" w:rsidRDefault="000F5745" w:rsidP="000F5745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Human Services</w:t>
      </w:r>
    </w:p>
    <w:p w14:paraId="309D5325" w14:textId="77777777" w:rsidR="000F5745" w:rsidRPr="008C7869" w:rsidRDefault="000F5745" w:rsidP="000F5745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Arts and Humanities</w:t>
      </w:r>
    </w:p>
    <w:p w14:paraId="1E8B83D1" w14:textId="77777777" w:rsidR="000F5745" w:rsidRPr="008C7869" w:rsidRDefault="000F5745" w:rsidP="00886534">
      <w:pPr>
        <w:ind w:left="1080"/>
        <w:rPr>
          <w:rFonts w:ascii="Palatino Linotype" w:hAnsi="Palatino Linotype"/>
          <w:sz w:val="22"/>
          <w:szCs w:val="22"/>
        </w:rPr>
      </w:pPr>
    </w:p>
    <w:p w14:paraId="694CA671" w14:textId="31D36B96" w:rsidR="000F5745" w:rsidRPr="008C7869" w:rsidRDefault="000F5745" w:rsidP="000F574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Eligibility</w:t>
      </w:r>
      <w:r w:rsidRPr="008C7869">
        <w:rPr>
          <w:rFonts w:ascii="Palatino Linotype" w:hAnsi="Palatino Linotype"/>
          <w:sz w:val="22"/>
          <w:szCs w:val="22"/>
        </w:rPr>
        <w:t>: To be eligible for a grant from Community Foundation of the Virginias, Inc.</w:t>
      </w:r>
      <w:r w:rsidR="0043269B">
        <w:rPr>
          <w:rFonts w:ascii="Palatino Linotype" w:hAnsi="Palatino Linotype"/>
          <w:sz w:val="22"/>
          <w:szCs w:val="22"/>
        </w:rPr>
        <w:t>,</w:t>
      </w:r>
      <w:r w:rsidRPr="008C7869">
        <w:rPr>
          <w:rFonts w:ascii="Palatino Linotype" w:hAnsi="Palatino Linotype"/>
          <w:sz w:val="22"/>
          <w:szCs w:val="22"/>
        </w:rPr>
        <w:t xml:space="preserve"> applicants must</w:t>
      </w:r>
      <w:r w:rsidR="004E0831" w:rsidRPr="008C7869">
        <w:rPr>
          <w:rFonts w:ascii="Palatino Linotype" w:hAnsi="Palatino Linotype"/>
          <w:sz w:val="22"/>
          <w:szCs w:val="22"/>
        </w:rPr>
        <w:t xml:space="preserve"> </w:t>
      </w:r>
      <w:r w:rsidRPr="008C7869">
        <w:rPr>
          <w:rFonts w:ascii="Palatino Linotype" w:hAnsi="Palatino Linotype"/>
          <w:sz w:val="22"/>
          <w:szCs w:val="22"/>
        </w:rPr>
        <w:t>be a non-profit tax-exempt organization under section 501(c)(</w:t>
      </w:r>
      <w:r w:rsidR="00452E03" w:rsidRPr="008C7869">
        <w:rPr>
          <w:rFonts w:ascii="Palatino Linotype" w:hAnsi="Palatino Linotype"/>
          <w:sz w:val="22"/>
          <w:szCs w:val="22"/>
        </w:rPr>
        <w:t>3) of the Internal Revenue Code</w:t>
      </w:r>
      <w:r w:rsidRPr="008C7869">
        <w:rPr>
          <w:rFonts w:ascii="Palatino Linotype" w:hAnsi="Palatino Linotype"/>
          <w:sz w:val="22"/>
          <w:szCs w:val="22"/>
        </w:rPr>
        <w:t xml:space="preserve"> </w:t>
      </w:r>
      <w:r w:rsidR="002269BB" w:rsidRPr="008C7869">
        <w:rPr>
          <w:rFonts w:ascii="Palatino Linotype" w:hAnsi="Palatino Linotype"/>
          <w:sz w:val="22"/>
          <w:szCs w:val="22"/>
        </w:rPr>
        <w:t>or other non-profit as defined by section 501(c),</w:t>
      </w:r>
      <w:r w:rsidR="007F4BA4" w:rsidRPr="008C7869">
        <w:rPr>
          <w:rFonts w:ascii="Palatino Linotype" w:hAnsi="Palatino Linotype"/>
          <w:i/>
          <w:sz w:val="22"/>
          <w:szCs w:val="22"/>
        </w:rPr>
        <w:t xml:space="preserve"> </w:t>
      </w:r>
      <w:r w:rsidRPr="008C7869">
        <w:rPr>
          <w:rFonts w:ascii="Palatino Linotype" w:hAnsi="Palatino Linotype"/>
          <w:sz w:val="22"/>
          <w:szCs w:val="22"/>
        </w:rPr>
        <w:t xml:space="preserve">or must be a public institution, and </w:t>
      </w:r>
      <w:proofErr w:type="gramStart"/>
      <w:r w:rsidRPr="008C7869">
        <w:rPr>
          <w:rFonts w:ascii="Palatino Linotype" w:hAnsi="Palatino Linotype"/>
          <w:sz w:val="22"/>
          <w:szCs w:val="22"/>
        </w:rPr>
        <w:t>be located in</w:t>
      </w:r>
      <w:proofErr w:type="gramEnd"/>
      <w:r w:rsidRPr="008C7869">
        <w:rPr>
          <w:rFonts w:ascii="Palatino Linotype" w:hAnsi="Palatino Linotype"/>
          <w:sz w:val="22"/>
          <w:szCs w:val="22"/>
        </w:rPr>
        <w:t xml:space="preserve"> or serve </w:t>
      </w:r>
      <w:r w:rsidR="00516B17">
        <w:rPr>
          <w:rFonts w:ascii="Palatino Linotype" w:hAnsi="Palatino Linotype"/>
          <w:sz w:val="22"/>
          <w:szCs w:val="22"/>
        </w:rPr>
        <w:t>counties or cities/towns in the Community Foundation of the Virginias, Inc. service area</w:t>
      </w:r>
      <w:r w:rsidRPr="008C7869">
        <w:rPr>
          <w:rFonts w:ascii="Palatino Linotype" w:hAnsi="Palatino Linotype"/>
          <w:sz w:val="22"/>
          <w:szCs w:val="22"/>
        </w:rPr>
        <w:t>.</w:t>
      </w:r>
      <w:r w:rsidR="005252F5">
        <w:rPr>
          <w:rFonts w:ascii="Palatino Linotype" w:hAnsi="Palatino Linotype"/>
          <w:sz w:val="22"/>
          <w:szCs w:val="22"/>
        </w:rPr>
        <w:t xml:space="preserve"> Applicants must agree to acknowledge the support of the Community Foundation</w:t>
      </w:r>
      <w:r w:rsidR="00516B17">
        <w:rPr>
          <w:rFonts w:ascii="Palatino Linotype" w:hAnsi="Palatino Linotype"/>
          <w:sz w:val="22"/>
          <w:szCs w:val="22"/>
        </w:rPr>
        <w:t xml:space="preserve"> of the Virginias, Inc.</w:t>
      </w:r>
      <w:r w:rsidR="005252F5">
        <w:rPr>
          <w:rFonts w:ascii="Palatino Linotype" w:hAnsi="Palatino Linotype"/>
          <w:sz w:val="22"/>
          <w:szCs w:val="22"/>
        </w:rPr>
        <w:t xml:space="preserve"> for their project, if their application is approved for grant funding.</w:t>
      </w:r>
      <w:r w:rsidR="00346CDD" w:rsidRPr="008C7869">
        <w:rPr>
          <w:rFonts w:ascii="Palatino Linotype" w:hAnsi="Palatino Linotype"/>
          <w:sz w:val="22"/>
          <w:szCs w:val="22"/>
        </w:rPr>
        <w:br/>
      </w:r>
    </w:p>
    <w:p w14:paraId="3C9A1BC3" w14:textId="77777777" w:rsidR="000F5745" w:rsidRPr="008C7869" w:rsidRDefault="00346CDD" w:rsidP="000F574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Procedure</w:t>
      </w:r>
      <w:r w:rsidRPr="008C7869">
        <w:rPr>
          <w:rFonts w:ascii="Palatino Linotype" w:hAnsi="Palatino Linotype"/>
          <w:sz w:val="22"/>
          <w:szCs w:val="22"/>
        </w:rPr>
        <w:t xml:space="preserve">: </w:t>
      </w:r>
      <w:r w:rsidR="008A2E44" w:rsidRPr="008C7869">
        <w:rPr>
          <w:rFonts w:ascii="Palatino Linotype" w:hAnsi="Palatino Linotype"/>
          <w:sz w:val="22"/>
          <w:szCs w:val="22"/>
        </w:rPr>
        <w:t>All G</w:t>
      </w:r>
      <w:r w:rsidRPr="008C7869">
        <w:rPr>
          <w:rFonts w:ascii="Palatino Linotype" w:hAnsi="Palatino Linotype"/>
          <w:sz w:val="22"/>
          <w:szCs w:val="22"/>
        </w:rPr>
        <w:t>rant Applications</w:t>
      </w:r>
      <w:r w:rsidR="008A2E44" w:rsidRPr="008C7869">
        <w:rPr>
          <w:rFonts w:ascii="Palatino Linotype" w:hAnsi="Palatino Linotype"/>
          <w:sz w:val="22"/>
          <w:szCs w:val="22"/>
        </w:rPr>
        <w:t>,</w:t>
      </w:r>
      <w:r w:rsidRPr="008C7869">
        <w:rPr>
          <w:rFonts w:ascii="Palatino Linotype" w:hAnsi="Palatino Linotype"/>
          <w:sz w:val="22"/>
          <w:szCs w:val="22"/>
        </w:rPr>
        <w:t xml:space="preserve"> </w:t>
      </w:r>
      <w:r w:rsidR="008A2E44" w:rsidRPr="008C7869">
        <w:rPr>
          <w:rFonts w:ascii="Palatino Linotype" w:hAnsi="Palatino Linotype"/>
          <w:sz w:val="22"/>
          <w:szCs w:val="22"/>
        </w:rPr>
        <w:t>as well as</w:t>
      </w:r>
      <w:r w:rsidR="00495556" w:rsidRPr="008C7869">
        <w:rPr>
          <w:rFonts w:ascii="Palatino Linotype" w:hAnsi="Palatino Linotype"/>
          <w:sz w:val="22"/>
          <w:szCs w:val="22"/>
        </w:rPr>
        <w:t xml:space="preserve"> recommendations from </w:t>
      </w:r>
      <w:r w:rsidR="007071DE" w:rsidRPr="008C7869">
        <w:rPr>
          <w:rFonts w:ascii="Palatino Linotype" w:hAnsi="Palatino Linotype"/>
          <w:sz w:val="22"/>
          <w:szCs w:val="22"/>
        </w:rPr>
        <w:t>Donor-</w:t>
      </w:r>
      <w:r w:rsidR="008A2E44" w:rsidRPr="008C7869">
        <w:rPr>
          <w:rFonts w:ascii="Palatino Linotype" w:hAnsi="Palatino Linotype"/>
          <w:sz w:val="22"/>
          <w:szCs w:val="22"/>
        </w:rPr>
        <w:t xml:space="preserve">Advised </w:t>
      </w:r>
      <w:r w:rsidR="00CA7AE4" w:rsidRPr="008C7869">
        <w:rPr>
          <w:rFonts w:ascii="Palatino Linotype" w:hAnsi="Palatino Linotype"/>
          <w:sz w:val="22"/>
          <w:szCs w:val="22"/>
        </w:rPr>
        <w:t xml:space="preserve">Fund </w:t>
      </w:r>
      <w:r w:rsidR="008A2E44" w:rsidRPr="008C7869">
        <w:rPr>
          <w:rFonts w:ascii="Palatino Linotype" w:hAnsi="Palatino Linotype"/>
          <w:sz w:val="22"/>
          <w:szCs w:val="22"/>
        </w:rPr>
        <w:t xml:space="preserve">Advisory </w:t>
      </w:r>
      <w:r w:rsidR="003002FD" w:rsidRPr="008C7869">
        <w:rPr>
          <w:rFonts w:ascii="Palatino Linotype" w:hAnsi="Palatino Linotype"/>
          <w:sz w:val="22"/>
          <w:szCs w:val="22"/>
        </w:rPr>
        <w:t>C</w:t>
      </w:r>
      <w:r w:rsidR="00495556" w:rsidRPr="008C7869">
        <w:rPr>
          <w:rFonts w:ascii="Palatino Linotype" w:hAnsi="Palatino Linotype"/>
          <w:sz w:val="22"/>
          <w:szCs w:val="22"/>
        </w:rPr>
        <w:t>ommittees</w:t>
      </w:r>
      <w:r w:rsidR="008A2E44" w:rsidRPr="008C7869">
        <w:rPr>
          <w:rFonts w:ascii="Palatino Linotype" w:hAnsi="Palatino Linotype"/>
          <w:sz w:val="22"/>
          <w:szCs w:val="22"/>
        </w:rPr>
        <w:t>,</w:t>
      </w:r>
      <w:r w:rsidR="00495556" w:rsidRPr="008C7869">
        <w:rPr>
          <w:rFonts w:ascii="Palatino Linotype" w:hAnsi="Palatino Linotype"/>
          <w:sz w:val="22"/>
          <w:szCs w:val="22"/>
        </w:rPr>
        <w:t xml:space="preserve"> will be reviewed by staff </w:t>
      </w:r>
      <w:r w:rsidR="008A2E44" w:rsidRPr="008C7869">
        <w:rPr>
          <w:rFonts w:ascii="Palatino Linotype" w:hAnsi="Palatino Linotype"/>
          <w:sz w:val="22"/>
          <w:szCs w:val="22"/>
        </w:rPr>
        <w:t>to determine if the applicant</w:t>
      </w:r>
      <w:r w:rsidR="00DE72D3" w:rsidRPr="008C7869">
        <w:rPr>
          <w:rFonts w:ascii="Palatino Linotype" w:hAnsi="Palatino Linotype"/>
          <w:sz w:val="22"/>
          <w:szCs w:val="22"/>
        </w:rPr>
        <w:t>s</w:t>
      </w:r>
      <w:r w:rsidR="008A2E44" w:rsidRPr="008C7869">
        <w:rPr>
          <w:rFonts w:ascii="Palatino Linotype" w:hAnsi="Palatino Linotype"/>
          <w:sz w:val="22"/>
          <w:szCs w:val="22"/>
        </w:rPr>
        <w:t xml:space="preserve"> or recommended recipient</w:t>
      </w:r>
      <w:r w:rsidR="00DE72D3" w:rsidRPr="008C7869">
        <w:rPr>
          <w:rFonts w:ascii="Palatino Linotype" w:hAnsi="Palatino Linotype"/>
          <w:sz w:val="22"/>
          <w:szCs w:val="22"/>
        </w:rPr>
        <w:t>s</w:t>
      </w:r>
      <w:r w:rsidR="008A2E44" w:rsidRPr="008C7869">
        <w:rPr>
          <w:rFonts w:ascii="Palatino Linotype" w:hAnsi="Palatino Linotype"/>
          <w:sz w:val="22"/>
          <w:szCs w:val="22"/>
        </w:rPr>
        <w:t xml:space="preserve"> are qualified</w:t>
      </w:r>
      <w:r w:rsidR="00495556" w:rsidRPr="008C7869">
        <w:rPr>
          <w:rFonts w:ascii="Palatino Linotype" w:hAnsi="Palatino Linotype"/>
          <w:sz w:val="22"/>
          <w:szCs w:val="22"/>
        </w:rPr>
        <w:t>, and</w:t>
      </w:r>
      <w:r w:rsidR="008A2E44" w:rsidRPr="008C7869">
        <w:rPr>
          <w:rFonts w:ascii="Palatino Linotype" w:hAnsi="Palatino Linotype"/>
          <w:sz w:val="22"/>
          <w:szCs w:val="22"/>
        </w:rPr>
        <w:t xml:space="preserve"> those that are</w:t>
      </w:r>
      <w:r w:rsidR="00495556" w:rsidRPr="008C7869">
        <w:rPr>
          <w:rFonts w:ascii="Palatino Linotype" w:hAnsi="Palatino Linotype"/>
          <w:sz w:val="22"/>
          <w:szCs w:val="22"/>
        </w:rPr>
        <w:t xml:space="preserve"> qualified </w:t>
      </w:r>
      <w:r w:rsidRPr="008C7869">
        <w:rPr>
          <w:rFonts w:ascii="Palatino Linotype" w:hAnsi="Palatino Linotype"/>
          <w:sz w:val="22"/>
          <w:szCs w:val="22"/>
        </w:rPr>
        <w:t xml:space="preserve">will be </w:t>
      </w:r>
      <w:r w:rsidR="008A2E44" w:rsidRPr="008C7869">
        <w:rPr>
          <w:rFonts w:ascii="Palatino Linotype" w:hAnsi="Palatino Linotype"/>
          <w:sz w:val="22"/>
          <w:szCs w:val="22"/>
        </w:rPr>
        <w:t>forwarded to</w:t>
      </w:r>
      <w:r w:rsidRPr="008C7869">
        <w:rPr>
          <w:rFonts w:ascii="Palatino Linotype" w:hAnsi="Palatino Linotype"/>
          <w:sz w:val="22"/>
          <w:szCs w:val="22"/>
        </w:rPr>
        <w:t xml:space="preserve"> the Grants Committee</w:t>
      </w:r>
      <w:r w:rsidR="008A2E44" w:rsidRPr="008C7869">
        <w:rPr>
          <w:rFonts w:ascii="Palatino Linotype" w:hAnsi="Palatino Linotype"/>
          <w:sz w:val="22"/>
          <w:szCs w:val="22"/>
        </w:rPr>
        <w:t xml:space="preserve"> </w:t>
      </w:r>
      <w:r w:rsidR="00DE72D3" w:rsidRPr="008C7869">
        <w:rPr>
          <w:rFonts w:ascii="Palatino Linotype" w:hAnsi="Palatino Linotype"/>
          <w:sz w:val="22"/>
          <w:szCs w:val="22"/>
        </w:rPr>
        <w:t xml:space="preserve">for </w:t>
      </w:r>
      <w:r w:rsidR="008A2E44" w:rsidRPr="008C7869">
        <w:rPr>
          <w:rFonts w:ascii="Palatino Linotype" w:hAnsi="Palatino Linotype"/>
          <w:sz w:val="22"/>
          <w:szCs w:val="22"/>
        </w:rPr>
        <w:t>review.</w:t>
      </w:r>
      <w:r w:rsidRPr="008C7869">
        <w:rPr>
          <w:rFonts w:ascii="Palatino Linotype" w:hAnsi="Palatino Linotype"/>
          <w:sz w:val="22"/>
          <w:szCs w:val="22"/>
        </w:rPr>
        <w:t xml:space="preserve"> </w:t>
      </w:r>
      <w:r w:rsidR="008A2E44" w:rsidRPr="008C7869">
        <w:rPr>
          <w:rFonts w:ascii="Palatino Linotype" w:hAnsi="Palatino Linotype"/>
          <w:sz w:val="22"/>
          <w:szCs w:val="22"/>
        </w:rPr>
        <w:t>The</w:t>
      </w:r>
      <w:r w:rsidRPr="008C7869">
        <w:rPr>
          <w:rFonts w:ascii="Palatino Linotype" w:hAnsi="Palatino Linotype"/>
          <w:sz w:val="22"/>
          <w:szCs w:val="22"/>
        </w:rPr>
        <w:t xml:space="preserve"> recommendations </w:t>
      </w:r>
      <w:r w:rsidR="008A2E44" w:rsidRPr="008C7869">
        <w:rPr>
          <w:rFonts w:ascii="Palatino Linotype" w:hAnsi="Palatino Linotype"/>
          <w:sz w:val="22"/>
          <w:szCs w:val="22"/>
        </w:rPr>
        <w:t xml:space="preserve">of the Grants Committee will be </w:t>
      </w:r>
      <w:r w:rsidR="007265E9" w:rsidRPr="008C7869">
        <w:rPr>
          <w:rFonts w:ascii="Palatino Linotype" w:hAnsi="Palatino Linotype"/>
          <w:sz w:val="22"/>
          <w:szCs w:val="22"/>
        </w:rPr>
        <w:t xml:space="preserve">forwarded </w:t>
      </w:r>
      <w:r w:rsidRPr="008C7869">
        <w:rPr>
          <w:rFonts w:ascii="Palatino Linotype" w:hAnsi="Palatino Linotype"/>
          <w:sz w:val="22"/>
          <w:szCs w:val="22"/>
        </w:rPr>
        <w:t>to the Board of Directors</w:t>
      </w:r>
      <w:r w:rsidR="007265E9" w:rsidRPr="008C7869">
        <w:rPr>
          <w:rFonts w:ascii="Palatino Linotype" w:hAnsi="Palatino Linotype"/>
          <w:sz w:val="22"/>
          <w:szCs w:val="22"/>
        </w:rPr>
        <w:t xml:space="preserve"> </w:t>
      </w:r>
      <w:r w:rsidR="008A2E44" w:rsidRPr="008C7869">
        <w:rPr>
          <w:rFonts w:ascii="Palatino Linotype" w:hAnsi="Palatino Linotype"/>
          <w:sz w:val="22"/>
          <w:szCs w:val="22"/>
        </w:rPr>
        <w:t xml:space="preserve">for action </w:t>
      </w:r>
      <w:r w:rsidRPr="008C7869">
        <w:rPr>
          <w:rFonts w:ascii="Palatino Linotype" w:hAnsi="Palatino Linotype"/>
          <w:sz w:val="22"/>
          <w:szCs w:val="22"/>
        </w:rPr>
        <w:t xml:space="preserve">at </w:t>
      </w:r>
      <w:r w:rsidR="00DE72D3" w:rsidRPr="008C7869">
        <w:rPr>
          <w:rFonts w:ascii="Palatino Linotype" w:hAnsi="Palatino Linotype"/>
          <w:sz w:val="22"/>
          <w:szCs w:val="22"/>
        </w:rPr>
        <w:t>its</w:t>
      </w:r>
      <w:r w:rsidRPr="008C7869">
        <w:rPr>
          <w:rFonts w:ascii="Palatino Linotype" w:hAnsi="Palatino Linotype"/>
          <w:sz w:val="22"/>
          <w:szCs w:val="22"/>
        </w:rPr>
        <w:t xml:space="preserve"> September meeting.</w:t>
      </w:r>
      <w:r w:rsidR="007265E9" w:rsidRPr="008C7869">
        <w:rPr>
          <w:rFonts w:ascii="Palatino Linotype" w:hAnsi="Palatino Linotype"/>
          <w:sz w:val="22"/>
          <w:szCs w:val="22"/>
        </w:rPr>
        <w:t xml:space="preserve"> The Board of Directors shall have final authority for approval of Grant Awards.</w:t>
      </w:r>
    </w:p>
    <w:p w14:paraId="7F27D217" w14:textId="77777777" w:rsidR="000F5745" w:rsidRPr="008C7869" w:rsidRDefault="000F5745" w:rsidP="000F5745">
      <w:pPr>
        <w:widowControl w:val="0"/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14:paraId="35B3BCC9" w14:textId="77777777" w:rsidR="00346CDD" w:rsidRPr="008C7869" w:rsidRDefault="00CA7AE4" w:rsidP="00346CDD">
      <w:pPr>
        <w:widowControl w:val="0"/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The Foundation does not generally make grants in support of</w:t>
      </w:r>
      <w:r w:rsidR="00346CDD" w:rsidRPr="008C7869">
        <w:rPr>
          <w:rFonts w:ascii="Palatino Linotype" w:hAnsi="Palatino Linotype"/>
          <w:sz w:val="22"/>
          <w:szCs w:val="22"/>
        </w:rPr>
        <w:t xml:space="preserve">: </w:t>
      </w:r>
    </w:p>
    <w:p w14:paraId="4B5E2B62" w14:textId="77777777" w:rsidR="00CA7AE4" w:rsidRPr="008C7869" w:rsidRDefault="00CA7AE4" w:rsidP="00346CDD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Individuals</w:t>
      </w:r>
      <w:r w:rsidR="00D57265">
        <w:rPr>
          <w:rFonts w:ascii="Palatino Linotype" w:hAnsi="Palatino Linotype"/>
          <w:sz w:val="22"/>
          <w:szCs w:val="22"/>
        </w:rPr>
        <w:t xml:space="preserve"> (salaries, stipends, etc.)</w:t>
      </w:r>
    </w:p>
    <w:p w14:paraId="76B32990" w14:textId="77777777" w:rsidR="00CA7AE4" w:rsidRPr="008C7869" w:rsidRDefault="00CA7AE4" w:rsidP="00346CDD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Annual campaigns, endorsement of membership drives, student aid, fellowships, or travel</w:t>
      </w:r>
    </w:p>
    <w:p w14:paraId="524E66C8" w14:textId="77777777" w:rsidR="00CA7AE4" w:rsidRPr="008C7869" w:rsidRDefault="00CA7AE4" w:rsidP="00346CDD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Ongoing operating expenses or deficit financing</w:t>
      </w:r>
      <w:r w:rsidR="00D57265">
        <w:rPr>
          <w:rFonts w:ascii="Palatino Linotype" w:hAnsi="Palatino Linotype"/>
          <w:sz w:val="22"/>
          <w:szCs w:val="22"/>
        </w:rPr>
        <w:t xml:space="preserve"> for the tax-exempt organization.</w:t>
      </w:r>
    </w:p>
    <w:p w14:paraId="24C9EF09" w14:textId="77777777" w:rsidR="00CA7AE4" w:rsidRPr="008C7869" w:rsidRDefault="00CA7AE4" w:rsidP="00346CDD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Private schools or hospitals</w:t>
      </w:r>
    </w:p>
    <w:p w14:paraId="71E3E0B7" w14:textId="77777777" w:rsidR="00CA7AE4" w:rsidRPr="008C7869" w:rsidRDefault="00CA7AE4" w:rsidP="00346CDD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Sectarian religious programs, political purposes, or lobbying</w:t>
      </w:r>
    </w:p>
    <w:p w14:paraId="4E30D260" w14:textId="77777777" w:rsidR="00CA7AE4" w:rsidRPr="008C7869" w:rsidRDefault="00CA7AE4" w:rsidP="00346CDD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National health and welfare organizations</w:t>
      </w:r>
    </w:p>
    <w:p w14:paraId="42039D7E" w14:textId="77777777" w:rsidR="00175666" w:rsidRPr="008C7869" w:rsidRDefault="00175666" w:rsidP="00175666">
      <w:pPr>
        <w:widowControl w:val="0"/>
        <w:autoSpaceDE w:val="0"/>
        <w:autoSpaceDN w:val="0"/>
        <w:adjustRightInd w:val="0"/>
        <w:ind w:left="720"/>
        <w:rPr>
          <w:rFonts w:ascii="Palatino Linotype" w:hAnsi="Palatino Linotype"/>
          <w:sz w:val="22"/>
          <w:szCs w:val="22"/>
        </w:rPr>
      </w:pPr>
    </w:p>
    <w:p w14:paraId="12E940F1" w14:textId="77777777" w:rsidR="00574079" w:rsidRDefault="00574079">
      <w:pPr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  <w:u w:val="single"/>
        </w:rPr>
        <w:br w:type="page"/>
      </w:r>
    </w:p>
    <w:p w14:paraId="1FBDC4D7" w14:textId="0C938886" w:rsidR="000C4B6F" w:rsidRPr="00574079" w:rsidRDefault="000C4B6F" w:rsidP="005740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574079">
        <w:rPr>
          <w:rFonts w:ascii="Palatino Linotype" w:hAnsi="Palatino Linotype"/>
          <w:sz w:val="22"/>
          <w:szCs w:val="22"/>
          <w:u w:val="single"/>
        </w:rPr>
        <w:lastRenderedPageBreak/>
        <w:t>Other Factors</w:t>
      </w:r>
      <w:r w:rsidRPr="00574079">
        <w:rPr>
          <w:rFonts w:ascii="Palatino Linotype" w:hAnsi="Palatino Linotype"/>
          <w:sz w:val="22"/>
          <w:szCs w:val="22"/>
        </w:rPr>
        <w:t xml:space="preserve">: </w:t>
      </w:r>
    </w:p>
    <w:p w14:paraId="4E352C52" w14:textId="77777777" w:rsidR="00346CDD" w:rsidRPr="008C7869" w:rsidRDefault="00346CDD" w:rsidP="000C4B6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 xml:space="preserve">Consideration for funding will </w:t>
      </w:r>
      <w:r w:rsidRPr="008C7869">
        <w:rPr>
          <w:rFonts w:ascii="Palatino Linotype" w:hAnsi="Palatino Linotype"/>
          <w:b/>
          <w:sz w:val="22"/>
          <w:szCs w:val="22"/>
        </w:rPr>
        <w:t>not</w:t>
      </w:r>
      <w:r w:rsidRPr="008C7869">
        <w:rPr>
          <w:rFonts w:ascii="Palatino Linotype" w:hAnsi="Palatino Linotype"/>
          <w:sz w:val="22"/>
          <w:szCs w:val="22"/>
        </w:rPr>
        <w:t xml:space="preserve"> be given to large projects unless substantial financial support is already in place.</w:t>
      </w:r>
    </w:p>
    <w:p w14:paraId="68F212D0" w14:textId="1394EF5B" w:rsidR="003002FD" w:rsidRPr="008C7869" w:rsidRDefault="00263F35" w:rsidP="000C4B6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 w:cs="Arial"/>
          <w:sz w:val="22"/>
          <w:szCs w:val="22"/>
        </w:rPr>
        <w:t xml:space="preserve">All printed materials and/or press releases associated with grants </w:t>
      </w:r>
      <w:r w:rsidR="00516B17">
        <w:rPr>
          <w:rFonts w:ascii="Palatino Linotype" w:hAnsi="Palatino Linotype" w:cs="Arial"/>
          <w:sz w:val="22"/>
          <w:szCs w:val="22"/>
        </w:rPr>
        <w:t xml:space="preserve">awarded by the Community Foundation of the Virginias </w:t>
      </w:r>
      <w:r w:rsidRPr="00516B17">
        <w:rPr>
          <w:rFonts w:ascii="Palatino Linotype" w:hAnsi="Palatino Linotype" w:cs="Arial"/>
          <w:b/>
          <w:bCs/>
          <w:sz w:val="22"/>
          <w:szCs w:val="22"/>
        </w:rPr>
        <w:t>MUST</w:t>
      </w:r>
      <w:r w:rsidRPr="008C7869">
        <w:rPr>
          <w:rFonts w:ascii="Palatino Linotype" w:hAnsi="Palatino Linotype" w:cs="Arial"/>
          <w:sz w:val="22"/>
          <w:szCs w:val="22"/>
        </w:rPr>
        <w:t xml:space="preserve"> acknowledge the name of the </w:t>
      </w:r>
      <w:r w:rsidR="00753484" w:rsidRPr="008C7869">
        <w:rPr>
          <w:rFonts w:ascii="Palatino Linotype" w:hAnsi="Palatino Linotype" w:cs="Arial"/>
          <w:sz w:val="22"/>
          <w:szCs w:val="22"/>
        </w:rPr>
        <w:t>Fund(s) from which the award was made</w:t>
      </w:r>
      <w:r w:rsidR="00516B17">
        <w:rPr>
          <w:rFonts w:ascii="Palatino Linotype" w:hAnsi="Palatino Linotype" w:cs="Arial"/>
          <w:sz w:val="22"/>
          <w:szCs w:val="22"/>
        </w:rPr>
        <w:t>,</w:t>
      </w:r>
      <w:r w:rsidR="00753484" w:rsidRPr="008C7869">
        <w:rPr>
          <w:rFonts w:ascii="Palatino Linotype" w:hAnsi="Palatino Linotype" w:cs="Arial"/>
          <w:sz w:val="22"/>
          <w:szCs w:val="22"/>
        </w:rPr>
        <w:t xml:space="preserve"> and the Community Foundation </w:t>
      </w:r>
      <w:r w:rsidR="00516B17">
        <w:rPr>
          <w:rFonts w:ascii="Palatino Linotype" w:hAnsi="Palatino Linotype" w:cs="Arial"/>
          <w:sz w:val="22"/>
          <w:szCs w:val="22"/>
        </w:rPr>
        <w:t xml:space="preserve">of the Virginias, Inc., </w:t>
      </w:r>
      <w:r w:rsidR="0043269B">
        <w:rPr>
          <w:rFonts w:ascii="Palatino Linotype" w:hAnsi="Palatino Linotype" w:cs="Arial"/>
          <w:sz w:val="22"/>
          <w:szCs w:val="22"/>
        </w:rPr>
        <w:t>accompanied by</w:t>
      </w:r>
      <w:r w:rsidR="006A62FA" w:rsidRPr="008C7869">
        <w:rPr>
          <w:rFonts w:ascii="Palatino Linotype" w:hAnsi="Palatino Linotype" w:cs="Arial"/>
          <w:sz w:val="22"/>
          <w:szCs w:val="22"/>
        </w:rPr>
        <w:t xml:space="preserve"> </w:t>
      </w:r>
      <w:r w:rsidR="00753484" w:rsidRPr="008C7869">
        <w:rPr>
          <w:rFonts w:ascii="Palatino Linotype" w:hAnsi="Palatino Linotype" w:cs="Arial"/>
          <w:sz w:val="22"/>
          <w:szCs w:val="22"/>
        </w:rPr>
        <w:t xml:space="preserve">the Foundation </w:t>
      </w:r>
      <w:r w:rsidRPr="008C7869">
        <w:rPr>
          <w:rFonts w:ascii="Palatino Linotype" w:hAnsi="Palatino Linotype" w:cs="Arial"/>
          <w:sz w:val="22"/>
          <w:szCs w:val="22"/>
        </w:rPr>
        <w:t>logo</w:t>
      </w:r>
      <w:r w:rsidR="00516B17">
        <w:rPr>
          <w:rFonts w:ascii="Palatino Linotype" w:hAnsi="Palatino Linotype" w:cs="Arial"/>
          <w:sz w:val="22"/>
          <w:szCs w:val="22"/>
        </w:rPr>
        <w:t>,</w:t>
      </w:r>
      <w:r w:rsidR="00753484" w:rsidRPr="008C7869">
        <w:rPr>
          <w:rFonts w:ascii="Palatino Linotype" w:hAnsi="Palatino Linotype" w:cs="Arial"/>
          <w:sz w:val="22"/>
          <w:szCs w:val="22"/>
        </w:rPr>
        <w:t xml:space="preserve"> if possible</w:t>
      </w:r>
      <w:r w:rsidRPr="008C7869">
        <w:rPr>
          <w:rFonts w:ascii="Palatino Linotype" w:hAnsi="Palatino Linotype" w:cs="Arial"/>
          <w:sz w:val="22"/>
          <w:szCs w:val="22"/>
        </w:rPr>
        <w:t xml:space="preserve">.  </w:t>
      </w:r>
      <w:r w:rsidR="003002FD" w:rsidRPr="008C7869">
        <w:rPr>
          <w:rFonts w:ascii="Palatino Linotype" w:hAnsi="Palatino Linotype"/>
          <w:sz w:val="22"/>
          <w:szCs w:val="22"/>
        </w:rPr>
        <w:br/>
      </w:r>
    </w:p>
    <w:p w14:paraId="29C8AB47" w14:textId="6E652C24" w:rsidR="00A22C1C" w:rsidRPr="0043269B" w:rsidRDefault="003002FD" w:rsidP="003002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bCs/>
          <w:sz w:val="22"/>
          <w:szCs w:val="22"/>
        </w:rPr>
      </w:pPr>
      <w:r w:rsidRPr="0043269B">
        <w:rPr>
          <w:rFonts w:ascii="Palatino Linotype" w:hAnsi="Palatino Linotype"/>
          <w:bCs/>
          <w:sz w:val="22"/>
          <w:szCs w:val="22"/>
          <w:u w:val="single"/>
        </w:rPr>
        <w:t>Disqualification</w:t>
      </w:r>
      <w:r w:rsidRPr="0043269B">
        <w:rPr>
          <w:rFonts w:ascii="Palatino Linotype" w:hAnsi="Palatino Linotype"/>
          <w:bCs/>
          <w:sz w:val="22"/>
          <w:szCs w:val="22"/>
        </w:rPr>
        <w:t xml:space="preserve">: Grant applications received after the </w:t>
      </w:r>
      <w:r w:rsidR="0043269B">
        <w:rPr>
          <w:rFonts w:ascii="Palatino Linotype" w:hAnsi="Palatino Linotype"/>
          <w:bCs/>
          <w:sz w:val="22"/>
          <w:szCs w:val="22"/>
        </w:rPr>
        <w:t>d</w:t>
      </w:r>
      <w:r w:rsidRPr="0043269B">
        <w:rPr>
          <w:rFonts w:ascii="Palatino Linotype" w:hAnsi="Palatino Linotype"/>
          <w:bCs/>
          <w:sz w:val="22"/>
          <w:szCs w:val="22"/>
        </w:rPr>
        <w:t>eadline</w:t>
      </w:r>
      <w:r w:rsidR="0043269B">
        <w:rPr>
          <w:rFonts w:ascii="Palatino Linotype" w:hAnsi="Palatino Linotype"/>
          <w:bCs/>
          <w:sz w:val="22"/>
          <w:szCs w:val="22"/>
        </w:rPr>
        <w:t xml:space="preserve"> </w:t>
      </w:r>
      <w:r w:rsidRPr="0043269B">
        <w:rPr>
          <w:rFonts w:ascii="Palatino Linotype" w:hAnsi="Palatino Linotype"/>
          <w:bCs/>
          <w:sz w:val="22"/>
          <w:szCs w:val="22"/>
        </w:rPr>
        <w:t xml:space="preserve">or incomplete </w:t>
      </w:r>
      <w:r w:rsidR="0043269B">
        <w:rPr>
          <w:rFonts w:ascii="Palatino Linotype" w:hAnsi="Palatino Linotype"/>
          <w:bCs/>
          <w:sz w:val="22"/>
          <w:szCs w:val="22"/>
        </w:rPr>
        <w:t>a</w:t>
      </w:r>
      <w:r w:rsidRPr="0043269B">
        <w:rPr>
          <w:rFonts w:ascii="Palatino Linotype" w:hAnsi="Palatino Linotype"/>
          <w:bCs/>
          <w:sz w:val="22"/>
          <w:szCs w:val="22"/>
        </w:rPr>
        <w:t>pplications will not be considered</w:t>
      </w:r>
      <w:r w:rsidR="0043269B">
        <w:rPr>
          <w:rFonts w:ascii="Palatino Linotype" w:hAnsi="Palatino Linotype"/>
          <w:bCs/>
          <w:sz w:val="22"/>
          <w:szCs w:val="22"/>
        </w:rPr>
        <w:t xml:space="preserve"> for the current grant cycle.</w:t>
      </w:r>
      <w:r w:rsidR="00A22C1C" w:rsidRPr="0043269B">
        <w:rPr>
          <w:rFonts w:ascii="Palatino Linotype" w:hAnsi="Palatino Linotype"/>
          <w:bCs/>
          <w:sz w:val="22"/>
          <w:szCs w:val="22"/>
        </w:rPr>
        <w:br/>
      </w:r>
    </w:p>
    <w:p w14:paraId="125F83FC" w14:textId="3A5B4A5A" w:rsidR="00346CDD" w:rsidRPr="008C7869" w:rsidRDefault="00A22C1C" w:rsidP="00A22C1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Recipients Certification</w:t>
      </w:r>
      <w:r w:rsidRPr="008C7869">
        <w:rPr>
          <w:rFonts w:ascii="Palatino Linotype" w:hAnsi="Palatino Linotype"/>
          <w:sz w:val="22"/>
          <w:szCs w:val="22"/>
        </w:rPr>
        <w:t xml:space="preserve">: Recipients are required to sign a </w:t>
      </w:r>
      <w:r w:rsidR="00237C12" w:rsidRPr="008C7869">
        <w:rPr>
          <w:rFonts w:ascii="Palatino Linotype" w:hAnsi="Palatino Linotype"/>
          <w:sz w:val="22"/>
          <w:szCs w:val="22"/>
        </w:rPr>
        <w:t>C</w:t>
      </w:r>
      <w:r w:rsidRPr="008C7869">
        <w:rPr>
          <w:rFonts w:ascii="Palatino Linotype" w:hAnsi="Palatino Linotype"/>
          <w:sz w:val="22"/>
          <w:szCs w:val="22"/>
        </w:rPr>
        <w:t xml:space="preserve">ertification </w:t>
      </w:r>
      <w:r w:rsidR="002269BB" w:rsidRPr="008C7869">
        <w:rPr>
          <w:rFonts w:ascii="Palatino Linotype" w:hAnsi="Palatino Linotype"/>
          <w:sz w:val="22"/>
          <w:szCs w:val="22"/>
        </w:rPr>
        <w:t>L</w:t>
      </w:r>
      <w:r w:rsidRPr="008C7869">
        <w:rPr>
          <w:rFonts w:ascii="Palatino Linotype" w:hAnsi="Palatino Linotype"/>
          <w:sz w:val="22"/>
          <w:szCs w:val="22"/>
        </w:rPr>
        <w:t>etter and submit detailed fund expenditure reports to the Community Foundation of the Virginias, Inc. Grantees are further required to submit a final report to the Community Foundation upon completion of the funded project</w:t>
      </w:r>
      <w:r w:rsidR="002269BB" w:rsidRPr="008C7869">
        <w:rPr>
          <w:rFonts w:ascii="Palatino Linotype" w:hAnsi="Palatino Linotype"/>
          <w:sz w:val="22"/>
          <w:szCs w:val="22"/>
        </w:rPr>
        <w:t xml:space="preserve"> as set forth in the Certification Letter</w:t>
      </w:r>
      <w:r w:rsidRPr="008C7869">
        <w:rPr>
          <w:rFonts w:ascii="Palatino Linotype" w:hAnsi="Palatino Linotype"/>
          <w:sz w:val="22"/>
          <w:szCs w:val="22"/>
        </w:rPr>
        <w:t xml:space="preserve">. </w:t>
      </w:r>
      <w:r w:rsidR="00346CDD" w:rsidRPr="008C7869">
        <w:rPr>
          <w:rFonts w:ascii="Palatino Linotype" w:hAnsi="Palatino Linotype"/>
          <w:sz w:val="22"/>
          <w:szCs w:val="22"/>
        </w:rPr>
        <w:br/>
      </w:r>
    </w:p>
    <w:p w14:paraId="75570F12" w14:textId="77777777" w:rsidR="004E0831" w:rsidRPr="008C7869" w:rsidRDefault="00F7362E" w:rsidP="000F5745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Forfeiture of Grant Award</w:t>
      </w:r>
      <w:r w:rsidRPr="008C7869">
        <w:rPr>
          <w:rFonts w:ascii="Palatino Linotype" w:hAnsi="Palatino Linotype"/>
          <w:sz w:val="22"/>
          <w:szCs w:val="22"/>
        </w:rPr>
        <w:t xml:space="preserve">: </w:t>
      </w:r>
    </w:p>
    <w:p w14:paraId="27EA0C0B" w14:textId="16D32FF6" w:rsidR="004E0831" w:rsidRDefault="00F7362E" w:rsidP="004E0831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Grant</w:t>
      </w:r>
      <w:r w:rsidR="0055786B">
        <w:rPr>
          <w:rFonts w:ascii="Palatino Linotype" w:hAnsi="Palatino Linotype"/>
          <w:sz w:val="22"/>
          <w:szCs w:val="22"/>
        </w:rPr>
        <w:t xml:space="preserve"> Recipients</w:t>
      </w:r>
      <w:r w:rsidRPr="008C7869">
        <w:rPr>
          <w:rFonts w:ascii="Palatino Linotype" w:hAnsi="Palatino Linotype"/>
          <w:sz w:val="22"/>
          <w:szCs w:val="22"/>
        </w:rPr>
        <w:t xml:space="preserve"> from the </w:t>
      </w:r>
      <w:r w:rsidR="001F6F99" w:rsidRPr="008C7869">
        <w:rPr>
          <w:rFonts w:ascii="Palatino Linotype" w:hAnsi="Palatino Linotype"/>
          <w:sz w:val="22"/>
          <w:szCs w:val="22"/>
        </w:rPr>
        <w:t>Community Foundation</w:t>
      </w:r>
      <w:r w:rsidRPr="008C7869">
        <w:rPr>
          <w:rFonts w:ascii="Palatino Linotype" w:hAnsi="Palatino Linotype"/>
          <w:sz w:val="22"/>
          <w:szCs w:val="22"/>
        </w:rPr>
        <w:t xml:space="preserve"> of the Virginias, Inc. must request funds </w:t>
      </w:r>
      <w:r w:rsidR="00505F43">
        <w:rPr>
          <w:rFonts w:ascii="Palatino Linotype" w:hAnsi="Palatino Linotype"/>
          <w:sz w:val="22"/>
          <w:szCs w:val="22"/>
        </w:rPr>
        <w:t xml:space="preserve">in writing </w:t>
      </w:r>
      <w:r w:rsidR="000356DE" w:rsidRPr="008C7869">
        <w:rPr>
          <w:rFonts w:ascii="Palatino Linotype" w:hAnsi="Palatino Linotype"/>
          <w:sz w:val="22"/>
          <w:szCs w:val="22"/>
        </w:rPr>
        <w:t xml:space="preserve">and implement </w:t>
      </w:r>
      <w:r w:rsidR="0043269B">
        <w:rPr>
          <w:rFonts w:ascii="Palatino Linotype" w:hAnsi="Palatino Linotype"/>
          <w:sz w:val="22"/>
          <w:szCs w:val="22"/>
        </w:rPr>
        <w:t xml:space="preserve">or complete </w:t>
      </w:r>
      <w:r w:rsidR="000356DE" w:rsidRPr="008C7869">
        <w:rPr>
          <w:rFonts w:ascii="Palatino Linotype" w:hAnsi="Palatino Linotype"/>
          <w:sz w:val="22"/>
          <w:szCs w:val="22"/>
        </w:rPr>
        <w:t xml:space="preserve">the project </w:t>
      </w:r>
      <w:r w:rsidRPr="008C7869">
        <w:rPr>
          <w:rFonts w:ascii="Palatino Linotype" w:hAnsi="Palatino Linotype"/>
          <w:sz w:val="22"/>
          <w:szCs w:val="22"/>
        </w:rPr>
        <w:t xml:space="preserve">within </w:t>
      </w:r>
      <w:r w:rsidR="0055786B">
        <w:rPr>
          <w:rFonts w:ascii="Palatino Linotype" w:hAnsi="Palatino Linotype"/>
          <w:sz w:val="22"/>
          <w:szCs w:val="22"/>
        </w:rPr>
        <w:t>six months</w:t>
      </w:r>
      <w:r w:rsidRPr="008C7869">
        <w:rPr>
          <w:rFonts w:ascii="Palatino Linotype" w:hAnsi="Palatino Linotype"/>
          <w:sz w:val="22"/>
          <w:szCs w:val="22"/>
        </w:rPr>
        <w:t xml:space="preserve"> of the date of the Award Letter or the Award will be forfeited</w:t>
      </w:r>
      <w:r w:rsidR="00516B17">
        <w:rPr>
          <w:rFonts w:ascii="Palatino Linotype" w:hAnsi="Palatino Linotype"/>
          <w:sz w:val="22"/>
          <w:szCs w:val="22"/>
        </w:rPr>
        <w:t>,</w:t>
      </w:r>
      <w:r w:rsidR="0043269B">
        <w:rPr>
          <w:rFonts w:ascii="Palatino Linotype" w:hAnsi="Palatino Linotype"/>
          <w:sz w:val="22"/>
          <w:szCs w:val="22"/>
        </w:rPr>
        <w:t xml:space="preserve"> </w:t>
      </w:r>
      <w:r w:rsidR="0055786B">
        <w:rPr>
          <w:rFonts w:ascii="Palatino Linotype" w:hAnsi="Palatino Linotype"/>
          <w:sz w:val="22"/>
          <w:szCs w:val="22"/>
        </w:rPr>
        <w:t xml:space="preserve">unless a written request for an extension is </w:t>
      </w:r>
      <w:r w:rsidR="006B5EC5">
        <w:rPr>
          <w:rFonts w:ascii="Palatino Linotype" w:hAnsi="Palatino Linotype"/>
          <w:sz w:val="22"/>
          <w:szCs w:val="22"/>
        </w:rPr>
        <w:t>submitted</w:t>
      </w:r>
      <w:r w:rsidR="0043269B">
        <w:rPr>
          <w:rFonts w:ascii="Palatino Linotype" w:hAnsi="Palatino Linotype"/>
          <w:sz w:val="22"/>
          <w:szCs w:val="22"/>
        </w:rPr>
        <w:t xml:space="preserve"> </w:t>
      </w:r>
      <w:r w:rsidR="006B5EC5">
        <w:rPr>
          <w:rFonts w:ascii="Palatino Linotype" w:hAnsi="Palatino Linotype"/>
          <w:sz w:val="22"/>
          <w:szCs w:val="22"/>
        </w:rPr>
        <w:t>and approved</w:t>
      </w:r>
      <w:r w:rsidR="0055786B">
        <w:rPr>
          <w:rFonts w:ascii="Palatino Linotype" w:hAnsi="Palatino Linotype"/>
          <w:sz w:val="22"/>
          <w:szCs w:val="22"/>
        </w:rPr>
        <w:t xml:space="preserve"> by the Foundation prior to the six-month deadline</w:t>
      </w:r>
      <w:r w:rsidRPr="008C7869">
        <w:rPr>
          <w:rFonts w:ascii="Palatino Linotype" w:hAnsi="Palatino Linotype"/>
          <w:sz w:val="22"/>
          <w:szCs w:val="22"/>
        </w:rPr>
        <w:t>.</w:t>
      </w:r>
      <w:r w:rsidR="004E0831" w:rsidRPr="008C7869">
        <w:rPr>
          <w:rFonts w:ascii="Palatino Linotype" w:hAnsi="Palatino Linotype"/>
          <w:sz w:val="22"/>
          <w:szCs w:val="22"/>
        </w:rPr>
        <w:t xml:space="preserve"> </w:t>
      </w:r>
    </w:p>
    <w:p w14:paraId="10B64B3C" w14:textId="555F4361" w:rsidR="00236567" w:rsidRPr="00236567" w:rsidRDefault="00236567" w:rsidP="004E0831">
      <w:pPr>
        <w:numPr>
          <w:ilvl w:val="1"/>
          <w:numId w:val="1"/>
        </w:numPr>
        <w:rPr>
          <w:rFonts w:ascii="Palatino Linotype" w:hAnsi="Palatino Linotype"/>
          <w:sz w:val="22"/>
          <w:szCs w:val="22"/>
        </w:rPr>
      </w:pPr>
      <w:r w:rsidRPr="00236567">
        <w:t xml:space="preserve">Grant recipients must not request funds until they are needed for the purposes stated in the </w:t>
      </w:r>
      <w:r w:rsidRPr="00236567">
        <w:rPr>
          <w:rFonts w:ascii="Palatino Linotype" w:hAnsi="Palatino Linotype"/>
          <w:sz w:val="22"/>
          <w:szCs w:val="22"/>
        </w:rPr>
        <w:t>Application</w:t>
      </w:r>
      <w:r w:rsidRPr="00236567">
        <w:t>.</w:t>
      </w:r>
    </w:p>
    <w:p w14:paraId="58DCC80E" w14:textId="77777777" w:rsidR="000356DE" w:rsidRPr="008C7869" w:rsidRDefault="004E0831" w:rsidP="000356DE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 xml:space="preserve">Grants awarded for projects abandoned by the grantee will be forfeited. </w:t>
      </w:r>
    </w:p>
    <w:p w14:paraId="28F3948F" w14:textId="77777777" w:rsidR="000F5745" w:rsidRPr="008C7869" w:rsidRDefault="000356DE" w:rsidP="000356DE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Funds granted for a specific project may not be used for a different project, and must be returned to the Foundation.</w:t>
      </w:r>
      <w:r w:rsidR="00CA7AE4" w:rsidRPr="008C7869">
        <w:rPr>
          <w:rFonts w:ascii="Palatino Linotype" w:hAnsi="Palatino Linotype"/>
          <w:sz w:val="22"/>
          <w:szCs w:val="22"/>
        </w:rPr>
        <w:br/>
      </w:r>
    </w:p>
    <w:p w14:paraId="2396F2C4" w14:textId="1DAF49C6" w:rsidR="0019550E" w:rsidRPr="008C7869" w:rsidRDefault="00E30042" w:rsidP="000C4B6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  <w:u w:val="single"/>
        </w:rPr>
        <w:t>Conflict</w:t>
      </w:r>
      <w:r w:rsidR="00CA7AE4" w:rsidRPr="008C7869">
        <w:rPr>
          <w:rFonts w:ascii="Palatino Linotype" w:hAnsi="Palatino Linotype"/>
          <w:sz w:val="22"/>
          <w:szCs w:val="22"/>
          <w:u w:val="single"/>
        </w:rPr>
        <w:t xml:space="preserve"> of Interest and Self-dealing</w:t>
      </w:r>
      <w:r w:rsidR="00CA7AE4" w:rsidRPr="008C7869">
        <w:rPr>
          <w:rFonts w:ascii="Palatino Linotype" w:hAnsi="Palatino Linotype"/>
          <w:sz w:val="22"/>
          <w:szCs w:val="22"/>
        </w:rPr>
        <w:t xml:space="preserve">: </w:t>
      </w:r>
      <w:r w:rsidRPr="008C7869">
        <w:rPr>
          <w:rFonts w:ascii="Palatino Linotype" w:hAnsi="Palatino Linotype"/>
          <w:sz w:val="22"/>
          <w:szCs w:val="22"/>
        </w:rPr>
        <w:t>Committee Members who</w:t>
      </w:r>
      <w:r w:rsidR="007935D6" w:rsidRPr="008C7869">
        <w:rPr>
          <w:rFonts w:ascii="Palatino Linotype" w:hAnsi="Palatino Linotype"/>
          <w:sz w:val="22"/>
          <w:szCs w:val="22"/>
        </w:rPr>
        <w:t xml:space="preserve"> have a conflict of interest</w:t>
      </w:r>
      <w:r w:rsidRPr="008C7869">
        <w:rPr>
          <w:rFonts w:ascii="Palatino Linotype" w:hAnsi="Palatino Linotype"/>
          <w:sz w:val="22"/>
          <w:szCs w:val="22"/>
        </w:rPr>
        <w:t xml:space="preserve"> because of their involvement with a grant applicant shall so state prior to discussing and/or voting on said application and shall not participate in deliberations</w:t>
      </w:r>
      <w:r w:rsidR="0043269B">
        <w:rPr>
          <w:rFonts w:ascii="Palatino Linotype" w:hAnsi="Palatino Linotype"/>
          <w:sz w:val="22"/>
          <w:szCs w:val="22"/>
        </w:rPr>
        <w:t>,</w:t>
      </w:r>
      <w:r w:rsidR="0004751B" w:rsidRPr="008C7869">
        <w:rPr>
          <w:rFonts w:ascii="Palatino Linotype" w:hAnsi="Palatino Linotype"/>
          <w:sz w:val="22"/>
          <w:szCs w:val="22"/>
        </w:rPr>
        <w:t xml:space="preserve"> vote on such application</w:t>
      </w:r>
      <w:r w:rsidR="0043269B">
        <w:rPr>
          <w:rFonts w:ascii="Palatino Linotype" w:hAnsi="Palatino Linotype"/>
          <w:sz w:val="22"/>
          <w:szCs w:val="22"/>
        </w:rPr>
        <w:t xml:space="preserve"> </w:t>
      </w:r>
      <w:r w:rsidR="0004751B" w:rsidRPr="008C7869">
        <w:rPr>
          <w:rFonts w:ascii="Palatino Linotype" w:hAnsi="Palatino Linotype"/>
          <w:sz w:val="22"/>
          <w:szCs w:val="22"/>
        </w:rPr>
        <w:t>or attempt to influence the Committee’s decision</w:t>
      </w:r>
      <w:r w:rsidRPr="008C7869">
        <w:rPr>
          <w:rFonts w:ascii="Palatino Linotype" w:hAnsi="Palatino Linotype"/>
          <w:sz w:val="22"/>
          <w:szCs w:val="22"/>
        </w:rPr>
        <w:t>.</w:t>
      </w:r>
      <w:r w:rsidR="00793C74" w:rsidRPr="008C7869">
        <w:rPr>
          <w:rFonts w:ascii="Palatino Linotype" w:hAnsi="Palatino Linotype"/>
          <w:sz w:val="22"/>
          <w:szCs w:val="22"/>
        </w:rPr>
        <w:br/>
      </w:r>
    </w:p>
    <w:p w14:paraId="70EC013F" w14:textId="2FF22517" w:rsidR="00793C74" w:rsidRPr="0043269B" w:rsidRDefault="0043269B" w:rsidP="000C4B6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  <w:u w:val="single"/>
        </w:rPr>
      </w:pPr>
      <w:r w:rsidRPr="0043269B">
        <w:rPr>
          <w:rFonts w:ascii="Palatino Linotype" w:hAnsi="Palatino Linotype"/>
          <w:sz w:val="22"/>
          <w:szCs w:val="22"/>
          <w:u w:val="single"/>
        </w:rPr>
        <w:t>S</w:t>
      </w:r>
      <w:r w:rsidR="006B5EC5" w:rsidRPr="0043269B">
        <w:rPr>
          <w:rFonts w:ascii="Palatino Linotype" w:hAnsi="Palatino Linotype"/>
          <w:sz w:val="22"/>
          <w:szCs w:val="22"/>
          <w:u w:val="single"/>
        </w:rPr>
        <w:t xml:space="preserve">igned </w:t>
      </w:r>
      <w:r w:rsidR="00793C74" w:rsidRPr="0043269B">
        <w:rPr>
          <w:rFonts w:ascii="Palatino Linotype" w:hAnsi="Palatino Linotype"/>
          <w:sz w:val="22"/>
          <w:szCs w:val="22"/>
          <w:u w:val="single"/>
        </w:rPr>
        <w:t xml:space="preserve">applications and direct questions </w:t>
      </w:r>
      <w:r w:rsidRPr="0043269B">
        <w:rPr>
          <w:rFonts w:ascii="Palatino Linotype" w:hAnsi="Palatino Linotype"/>
          <w:sz w:val="22"/>
          <w:szCs w:val="22"/>
          <w:u w:val="single"/>
        </w:rPr>
        <w:t>must be submitted to:</w:t>
      </w:r>
    </w:p>
    <w:p w14:paraId="28F8C8FF" w14:textId="77777777" w:rsidR="0019550E" w:rsidRPr="008C7869" w:rsidRDefault="0019550E">
      <w:pPr>
        <w:rPr>
          <w:rFonts w:ascii="Palatino Linotype" w:hAnsi="Palatino Linotype"/>
          <w:sz w:val="22"/>
          <w:szCs w:val="22"/>
        </w:rPr>
      </w:pPr>
    </w:p>
    <w:p w14:paraId="6B43A2E5" w14:textId="77777777" w:rsidR="00793C74" w:rsidRPr="008C7869" w:rsidRDefault="00793C74" w:rsidP="005362A4">
      <w:pPr>
        <w:widowControl w:val="0"/>
        <w:autoSpaceDE w:val="0"/>
        <w:autoSpaceDN w:val="0"/>
        <w:adjustRightInd w:val="0"/>
        <w:ind w:left="720"/>
        <w:rPr>
          <w:rFonts w:ascii="Palatino Linotype" w:hAnsi="Palatino Linotype"/>
          <w:sz w:val="22"/>
          <w:szCs w:val="22"/>
        </w:rPr>
      </w:pPr>
      <w:r w:rsidRPr="008C7869">
        <w:rPr>
          <w:rFonts w:ascii="Palatino Linotype" w:hAnsi="Palatino Linotype"/>
          <w:sz w:val="22"/>
          <w:szCs w:val="22"/>
        </w:rPr>
        <w:t>Community Foundation of the Virginias, Inc.</w:t>
      </w:r>
    </w:p>
    <w:p w14:paraId="1CCD173E" w14:textId="77777777" w:rsidR="00793C74" w:rsidRPr="008C7869" w:rsidRDefault="00793C74" w:rsidP="005362A4">
      <w:pPr>
        <w:widowControl w:val="0"/>
        <w:autoSpaceDE w:val="0"/>
        <w:autoSpaceDN w:val="0"/>
        <w:adjustRightInd w:val="0"/>
        <w:ind w:left="720"/>
        <w:rPr>
          <w:rFonts w:ascii="Palatino Linotype" w:hAnsi="Palatino Linotype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8C7869">
            <w:rPr>
              <w:rFonts w:ascii="Palatino Linotype" w:hAnsi="Palatino Linotype"/>
              <w:sz w:val="22"/>
              <w:szCs w:val="22"/>
            </w:rPr>
            <w:t>P. O. Box</w:t>
          </w:r>
        </w:smartTag>
        <w:r w:rsidRPr="008C7869">
          <w:rPr>
            <w:rFonts w:ascii="Palatino Linotype" w:hAnsi="Palatino Linotype"/>
            <w:sz w:val="22"/>
            <w:szCs w:val="22"/>
          </w:rPr>
          <w:t xml:space="preserve"> 4127</w:t>
        </w:r>
      </w:smartTag>
    </w:p>
    <w:p w14:paraId="0301564E" w14:textId="77777777" w:rsidR="005362A4" w:rsidRPr="008C7869" w:rsidRDefault="00793C74" w:rsidP="008A22FA">
      <w:pPr>
        <w:widowControl w:val="0"/>
        <w:autoSpaceDE w:val="0"/>
        <w:autoSpaceDN w:val="0"/>
        <w:adjustRightInd w:val="0"/>
        <w:ind w:left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C7869">
            <w:rPr>
              <w:rFonts w:ascii="Palatino Linotype" w:hAnsi="Palatino Linotype"/>
              <w:sz w:val="22"/>
              <w:szCs w:val="22"/>
            </w:rPr>
            <w:t>Bluefield</w:t>
          </w:r>
        </w:smartTag>
        <w:r w:rsidRPr="008C7869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State">
          <w:r w:rsidRPr="008C7869">
            <w:rPr>
              <w:rFonts w:ascii="Palatino Linotype" w:hAnsi="Palatino Linotype"/>
              <w:sz w:val="22"/>
              <w:szCs w:val="22"/>
            </w:rPr>
            <w:t>WV</w:t>
          </w:r>
        </w:smartTag>
        <w:r w:rsidRPr="008C7869">
          <w:rPr>
            <w:rFonts w:ascii="Palatino Linotype" w:hAnsi="Palatino Linotype"/>
            <w:sz w:val="22"/>
            <w:szCs w:val="22"/>
          </w:rPr>
          <w:t xml:space="preserve">  </w:t>
        </w:r>
        <w:smartTag w:uri="urn:schemas-microsoft-com:office:smarttags" w:element="PostalCode">
          <w:r w:rsidRPr="008C7869">
            <w:rPr>
              <w:rFonts w:ascii="Palatino Linotype" w:hAnsi="Palatino Linotype"/>
              <w:sz w:val="22"/>
              <w:szCs w:val="22"/>
            </w:rPr>
            <w:t>24701</w:t>
          </w:r>
        </w:smartTag>
      </w:smartTag>
    </w:p>
    <w:p w14:paraId="6558AB53" w14:textId="77777777" w:rsidR="00793C74" w:rsidRPr="008C7869" w:rsidRDefault="005362A4" w:rsidP="005362A4">
      <w:pPr>
        <w:widowControl w:val="0"/>
        <w:autoSpaceDE w:val="0"/>
        <w:autoSpaceDN w:val="0"/>
        <w:adjustRightInd w:val="0"/>
        <w:ind w:left="720"/>
        <w:rPr>
          <w:rFonts w:ascii="Palatino Linotype" w:hAnsi="Palatino Linotype"/>
          <w:bCs/>
          <w:sz w:val="22"/>
          <w:szCs w:val="22"/>
        </w:rPr>
      </w:pPr>
      <w:r w:rsidRPr="008C7869">
        <w:rPr>
          <w:rFonts w:ascii="Palatino Linotype" w:hAnsi="Palatino Linotype"/>
          <w:bCs/>
          <w:sz w:val="22"/>
          <w:szCs w:val="22"/>
        </w:rPr>
        <w:t xml:space="preserve">Phone: 304-324-0222 ~ Email: </w:t>
      </w:r>
      <w:smartTag w:uri="urn:schemas-microsoft-com:office:smarttags" w:element="PersonName">
        <w:r w:rsidRPr="008C7869">
          <w:rPr>
            <w:rFonts w:ascii="Palatino Linotype" w:hAnsi="Palatino Linotype"/>
            <w:bCs/>
            <w:sz w:val="22"/>
            <w:szCs w:val="22"/>
          </w:rPr>
          <w:t>admin@cfvinc.org</w:t>
        </w:r>
      </w:smartTag>
      <w:r w:rsidRPr="008C7869">
        <w:rPr>
          <w:rFonts w:ascii="Palatino Linotype" w:hAnsi="Palatino Linotype"/>
          <w:bCs/>
          <w:sz w:val="22"/>
          <w:szCs w:val="22"/>
        </w:rPr>
        <w:t xml:space="preserve"> ~ Web Address: www.cfvinc.org </w:t>
      </w:r>
    </w:p>
    <w:p w14:paraId="15B189D1" w14:textId="65A06B1C" w:rsidR="00793C74" w:rsidRDefault="00793C74">
      <w:pPr>
        <w:rPr>
          <w:rFonts w:ascii="Comic Sans MS" w:hAnsi="Comic Sans MS"/>
          <w:sz w:val="22"/>
          <w:szCs w:val="22"/>
        </w:rPr>
      </w:pPr>
    </w:p>
    <w:p w14:paraId="563A0D54" w14:textId="0C1E2889" w:rsidR="00F100DC" w:rsidRDefault="00F100DC">
      <w:pPr>
        <w:rPr>
          <w:rFonts w:ascii="Comic Sans MS" w:hAnsi="Comic Sans MS"/>
          <w:sz w:val="22"/>
          <w:szCs w:val="22"/>
        </w:rPr>
      </w:pPr>
    </w:p>
    <w:p w14:paraId="7C05BB26" w14:textId="02E9A788" w:rsidR="00F100DC" w:rsidRDefault="00F100DC">
      <w:pPr>
        <w:rPr>
          <w:rFonts w:ascii="Comic Sans MS" w:hAnsi="Comic Sans MS"/>
          <w:sz w:val="22"/>
          <w:szCs w:val="22"/>
        </w:rPr>
      </w:pPr>
    </w:p>
    <w:p w14:paraId="58CCB04C" w14:textId="3F942DAD" w:rsidR="00F100DC" w:rsidRDefault="00F100DC">
      <w:pPr>
        <w:rPr>
          <w:rFonts w:ascii="Comic Sans MS" w:hAnsi="Comic Sans MS"/>
          <w:sz w:val="22"/>
          <w:szCs w:val="22"/>
        </w:rPr>
      </w:pPr>
    </w:p>
    <w:p w14:paraId="32A91D11" w14:textId="1CCCD923" w:rsidR="00F100DC" w:rsidRDefault="00F100DC">
      <w:pPr>
        <w:rPr>
          <w:rFonts w:ascii="Comic Sans MS" w:hAnsi="Comic Sans MS"/>
          <w:sz w:val="22"/>
          <w:szCs w:val="22"/>
        </w:rPr>
      </w:pPr>
    </w:p>
    <w:p w14:paraId="79B2E3E3" w14:textId="5EDD62F0" w:rsidR="00F100DC" w:rsidRDefault="00F100DC">
      <w:pPr>
        <w:rPr>
          <w:rFonts w:ascii="Comic Sans MS" w:hAnsi="Comic Sans MS"/>
          <w:sz w:val="22"/>
          <w:szCs w:val="22"/>
        </w:rPr>
      </w:pPr>
    </w:p>
    <w:p w14:paraId="0B0FFCBA" w14:textId="7F5F17D9" w:rsidR="00F100DC" w:rsidRDefault="00F100DC">
      <w:pPr>
        <w:rPr>
          <w:rFonts w:ascii="Comic Sans MS" w:hAnsi="Comic Sans MS"/>
          <w:sz w:val="22"/>
          <w:szCs w:val="22"/>
        </w:rPr>
      </w:pPr>
    </w:p>
    <w:p w14:paraId="0ADEF1F5" w14:textId="25F501AC" w:rsidR="00F100DC" w:rsidRDefault="00F100DC">
      <w:pPr>
        <w:rPr>
          <w:rFonts w:ascii="Comic Sans MS" w:hAnsi="Comic Sans MS"/>
          <w:sz w:val="22"/>
          <w:szCs w:val="22"/>
        </w:rPr>
      </w:pPr>
    </w:p>
    <w:p w14:paraId="434DE9C4" w14:textId="58660C9E" w:rsidR="00F100DC" w:rsidRPr="00F100DC" w:rsidRDefault="00F100DC">
      <w:pPr>
        <w:rPr>
          <w:rFonts w:ascii="Palatino Linotype" w:hAnsi="Palatino Linotype"/>
          <w:i/>
          <w:iCs/>
          <w:sz w:val="22"/>
          <w:szCs w:val="22"/>
        </w:rPr>
      </w:pPr>
      <w:r w:rsidRPr="00F100DC">
        <w:rPr>
          <w:rFonts w:ascii="Palatino Linotype" w:hAnsi="Palatino Linotype"/>
          <w:i/>
          <w:iCs/>
          <w:sz w:val="22"/>
          <w:szCs w:val="22"/>
        </w:rPr>
        <w:t xml:space="preserve">Revised </w:t>
      </w:r>
      <w:r w:rsidR="00516B17">
        <w:rPr>
          <w:rFonts w:ascii="Palatino Linotype" w:hAnsi="Palatino Linotype"/>
          <w:i/>
          <w:iCs/>
          <w:sz w:val="22"/>
          <w:szCs w:val="22"/>
        </w:rPr>
        <w:t>2</w:t>
      </w:r>
      <w:r w:rsidRPr="00F100DC">
        <w:rPr>
          <w:rFonts w:ascii="Palatino Linotype" w:hAnsi="Palatino Linotype"/>
          <w:i/>
          <w:iCs/>
          <w:sz w:val="22"/>
          <w:szCs w:val="22"/>
        </w:rPr>
        <w:t>/</w:t>
      </w:r>
      <w:r w:rsidR="00516B17">
        <w:rPr>
          <w:rFonts w:ascii="Palatino Linotype" w:hAnsi="Palatino Linotype"/>
          <w:i/>
          <w:iCs/>
          <w:sz w:val="22"/>
          <w:szCs w:val="22"/>
        </w:rPr>
        <w:t>14</w:t>
      </w:r>
      <w:r w:rsidRPr="00F100DC">
        <w:rPr>
          <w:rFonts w:ascii="Palatino Linotype" w:hAnsi="Palatino Linotype"/>
          <w:i/>
          <w:iCs/>
          <w:sz w:val="22"/>
          <w:szCs w:val="22"/>
        </w:rPr>
        <w:t>/2</w:t>
      </w:r>
      <w:r w:rsidR="00516B17">
        <w:rPr>
          <w:rFonts w:ascii="Palatino Linotype" w:hAnsi="Palatino Linotype"/>
          <w:i/>
          <w:iCs/>
          <w:sz w:val="22"/>
          <w:szCs w:val="22"/>
        </w:rPr>
        <w:t>4</w:t>
      </w:r>
    </w:p>
    <w:sectPr w:rsidR="00F100DC" w:rsidRPr="00F100DC" w:rsidSect="0073172C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3B95" w14:textId="77777777" w:rsidR="0073172C" w:rsidRDefault="0073172C">
      <w:r>
        <w:separator/>
      </w:r>
    </w:p>
  </w:endnote>
  <w:endnote w:type="continuationSeparator" w:id="0">
    <w:p w14:paraId="6440DB9B" w14:textId="77777777" w:rsidR="0073172C" w:rsidRDefault="0073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CB07" w14:textId="77777777" w:rsidR="008A22FA" w:rsidRDefault="008A22FA" w:rsidP="00793C7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6F4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2800" w14:textId="77777777" w:rsidR="0073172C" w:rsidRDefault="0073172C">
      <w:r>
        <w:separator/>
      </w:r>
    </w:p>
  </w:footnote>
  <w:footnote w:type="continuationSeparator" w:id="0">
    <w:p w14:paraId="1559078E" w14:textId="77777777" w:rsidR="0073172C" w:rsidRDefault="0073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6703"/>
    <w:multiLevelType w:val="hybridMultilevel"/>
    <w:tmpl w:val="76CE46F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776DE"/>
    <w:multiLevelType w:val="multilevel"/>
    <w:tmpl w:val="6152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040CE"/>
    <w:multiLevelType w:val="multilevel"/>
    <w:tmpl w:val="B5A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5935631">
    <w:abstractNumId w:val="0"/>
  </w:num>
  <w:num w:numId="2" w16cid:durableId="1717461350">
    <w:abstractNumId w:val="1"/>
  </w:num>
  <w:num w:numId="3" w16cid:durableId="109027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C"/>
    <w:rsid w:val="000077AB"/>
    <w:rsid w:val="00021EA4"/>
    <w:rsid w:val="000356DE"/>
    <w:rsid w:val="0004751B"/>
    <w:rsid w:val="000531A2"/>
    <w:rsid w:val="00091AFA"/>
    <w:rsid w:val="000C4B6F"/>
    <w:rsid w:val="000F5745"/>
    <w:rsid w:val="00115C85"/>
    <w:rsid w:val="00120AE5"/>
    <w:rsid w:val="001239F7"/>
    <w:rsid w:val="00175666"/>
    <w:rsid w:val="00190194"/>
    <w:rsid w:val="0019550E"/>
    <w:rsid w:val="001C306B"/>
    <w:rsid w:val="001D52E2"/>
    <w:rsid w:val="001D5516"/>
    <w:rsid w:val="001F6F99"/>
    <w:rsid w:val="002239CB"/>
    <w:rsid w:val="002269BB"/>
    <w:rsid w:val="00236567"/>
    <w:rsid w:val="00237C12"/>
    <w:rsid w:val="00263F35"/>
    <w:rsid w:val="00280D5B"/>
    <w:rsid w:val="002A5692"/>
    <w:rsid w:val="002D36C2"/>
    <w:rsid w:val="002E18E6"/>
    <w:rsid w:val="003002FD"/>
    <w:rsid w:val="00333443"/>
    <w:rsid w:val="00346CDD"/>
    <w:rsid w:val="00382655"/>
    <w:rsid w:val="00394969"/>
    <w:rsid w:val="003A4A0F"/>
    <w:rsid w:val="003E090F"/>
    <w:rsid w:val="003F2B75"/>
    <w:rsid w:val="00430982"/>
    <w:rsid w:val="0043269B"/>
    <w:rsid w:val="00452E03"/>
    <w:rsid w:val="004553F8"/>
    <w:rsid w:val="0046390D"/>
    <w:rsid w:val="00495556"/>
    <w:rsid w:val="004E0831"/>
    <w:rsid w:val="00505F43"/>
    <w:rsid w:val="00516B17"/>
    <w:rsid w:val="005252F5"/>
    <w:rsid w:val="005344E2"/>
    <w:rsid w:val="005362A4"/>
    <w:rsid w:val="005461E9"/>
    <w:rsid w:val="0055786B"/>
    <w:rsid w:val="00557A7E"/>
    <w:rsid w:val="00557DA3"/>
    <w:rsid w:val="00574079"/>
    <w:rsid w:val="00584D1F"/>
    <w:rsid w:val="00613D03"/>
    <w:rsid w:val="0064485C"/>
    <w:rsid w:val="006605F2"/>
    <w:rsid w:val="006642CA"/>
    <w:rsid w:val="00682F7E"/>
    <w:rsid w:val="00685040"/>
    <w:rsid w:val="00696B40"/>
    <w:rsid w:val="006A62FA"/>
    <w:rsid w:val="006B5EC5"/>
    <w:rsid w:val="006F6A1F"/>
    <w:rsid w:val="00703D1D"/>
    <w:rsid w:val="007071DE"/>
    <w:rsid w:val="007265E9"/>
    <w:rsid w:val="0073172C"/>
    <w:rsid w:val="00753484"/>
    <w:rsid w:val="00757CA2"/>
    <w:rsid w:val="00780657"/>
    <w:rsid w:val="007806C7"/>
    <w:rsid w:val="0078329C"/>
    <w:rsid w:val="007935D6"/>
    <w:rsid w:val="00793C74"/>
    <w:rsid w:val="007D65A8"/>
    <w:rsid w:val="007F4BA4"/>
    <w:rsid w:val="00844743"/>
    <w:rsid w:val="008474F3"/>
    <w:rsid w:val="00854692"/>
    <w:rsid w:val="00886534"/>
    <w:rsid w:val="008A22FA"/>
    <w:rsid w:val="008A2E44"/>
    <w:rsid w:val="008C7869"/>
    <w:rsid w:val="008F366A"/>
    <w:rsid w:val="008F7A04"/>
    <w:rsid w:val="009064EF"/>
    <w:rsid w:val="00910AF4"/>
    <w:rsid w:val="00920595"/>
    <w:rsid w:val="00963A1E"/>
    <w:rsid w:val="009B461F"/>
    <w:rsid w:val="009F5B12"/>
    <w:rsid w:val="00A0038B"/>
    <w:rsid w:val="00A07FE2"/>
    <w:rsid w:val="00A22C1C"/>
    <w:rsid w:val="00A43CE2"/>
    <w:rsid w:val="00A503F7"/>
    <w:rsid w:val="00A642B4"/>
    <w:rsid w:val="00A96959"/>
    <w:rsid w:val="00AA0BC6"/>
    <w:rsid w:val="00AB16D1"/>
    <w:rsid w:val="00AC0230"/>
    <w:rsid w:val="00AF71CF"/>
    <w:rsid w:val="00B15AE8"/>
    <w:rsid w:val="00B37244"/>
    <w:rsid w:val="00B5031B"/>
    <w:rsid w:val="00B93A34"/>
    <w:rsid w:val="00BC3239"/>
    <w:rsid w:val="00BC67C2"/>
    <w:rsid w:val="00BD6B1F"/>
    <w:rsid w:val="00C30068"/>
    <w:rsid w:val="00C944D0"/>
    <w:rsid w:val="00CA7AE4"/>
    <w:rsid w:val="00CA7AE7"/>
    <w:rsid w:val="00CD26D7"/>
    <w:rsid w:val="00CD5871"/>
    <w:rsid w:val="00D529E4"/>
    <w:rsid w:val="00D57265"/>
    <w:rsid w:val="00D9007A"/>
    <w:rsid w:val="00D93E60"/>
    <w:rsid w:val="00DD367A"/>
    <w:rsid w:val="00DE5F69"/>
    <w:rsid w:val="00DE72D3"/>
    <w:rsid w:val="00E05878"/>
    <w:rsid w:val="00E13FE7"/>
    <w:rsid w:val="00E30042"/>
    <w:rsid w:val="00E30FDA"/>
    <w:rsid w:val="00E42179"/>
    <w:rsid w:val="00E76FA0"/>
    <w:rsid w:val="00E96F4B"/>
    <w:rsid w:val="00F100DC"/>
    <w:rsid w:val="00F42854"/>
    <w:rsid w:val="00F45AE2"/>
    <w:rsid w:val="00F61A66"/>
    <w:rsid w:val="00F7362E"/>
    <w:rsid w:val="00F929EA"/>
    <w:rsid w:val="00F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1044EE"/>
  <w15:chartTrackingRefBased/>
  <w15:docId w15:val="{4231E4E9-4E9B-49FD-AED1-6E385EDE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2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553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11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5C8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C306B"/>
    <w:rPr>
      <w:sz w:val="16"/>
      <w:szCs w:val="16"/>
    </w:rPr>
  </w:style>
  <w:style w:type="paragraph" w:styleId="CommentText">
    <w:name w:val="annotation text"/>
    <w:basedOn w:val="Normal"/>
    <w:semiHidden/>
    <w:rsid w:val="001C30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C306B"/>
    <w:rPr>
      <w:b/>
      <w:bCs/>
    </w:rPr>
  </w:style>
  <w:style w:type="paragraph" w:styleId="BalloonText">
    <w:name w:val="Balloon Text"/>
    <w:basedOn w:val="Normal"/>
    <w:semiHidden/>
    <w:rsid w:val="001C30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3C74"/>
  </w:style>
  <w:style w:type="character" w:styleId="Hyperlink">
    <w:name w:val="Hyperlink"/>
    <w:rsid w:val="00536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BE78-C9E0-4FC7-8920-749079EE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of the Virginias, Inc</vt:lpstr>
    </vt:vector>
  </TitlesOfParts>
  <Company>Community Foundation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of the Virginias, Inc</dc:title>
  <dc:subject/>
  <dc:creator>Community Foundation</dc:creator>
  <cp:keywords/>
  <dc:description/>
  <cp:lastModifiedBy>James Shott</cp:lastModifiedBy>
  <cp:revision>5</cp:revision>
  <cp:lastPrinted>2024-02-14T15:48:00Z</cp:lastPrinted>
  <dcterms:created xsi:type="dcterms:W3CDTF">2023-04-12T17:36:00Z</dcterms:created>
  <dcterms:modified xsi:type="dcterms:W3CDTF">2024-02-14T18:44:00Z</dcterms:modified>
</cp:coreProperties>
</file>